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2"/>
          <w:szCs w:val="22"/>
          <w:u w:val="single"/>
        </w:rPr>
        <w:t>П</w:t>
      </w:r>
      <w:bookmarkStart w:id="0" w:name="_GoBack"/>
      <w:bookmarkEnd w:id="0"/>
      <w:r>
        <w:rPr>
          <w:rStyle w:val="a4"/>
          <w:rFonts w:ascii="Arial" w:hAnsi="Arial" w:cs="Arial"/>
          <w:color w:val="333333"/>
          <w:sz w:val="22"/>
          <w:szCs w:val="22"/>
          <w:u w:val="single"/>
        </w:rPr>
        <w:t>орядок подачи и рассмотрения жалоб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2"/>
          <w:szCs w:val="22"/>
          <w:u w:val="single"/>
        </w:rPr>
        <w:t> по вопросам качества оказания социальных услуг в казенном учреждении Воронежской области «Управление социальной защиты населения Железнодорожного района г. Воронежа»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 Настоящие Правила определяют процедуру подачи и рассмотрения жалоб на нарушение порядка предоставления социальных услуг, выразившееся в неправомерных решениях и действиях (бездействии) сотрудников </w:t>
      </w:r>
      <w:r>
        <w:rPr>
          <w:rStyle w:val="a4"/>
          <w:rFonts w:ascii="Arial" w:hAnsi="Arial" w:cs="Arial"/>
          <w:color w:val="333333"/>
          <w:sz w:val="22"/>
          <w:szCs w:val="22"/>
        </w:rPr>
        <w:t>казенного учреждения Воронежской области «Управление социальной защиты населения Железнодорожного района г. Воронежа» </w:t>
      </w:r>
      <w:r>
        <w:rPr>
          <w:rFonts w:ascii="Arial" w:hAnsi="Arial" w:cs="Arial"/>
          <w:color w:val="333333"/>
          <w:sz w:val="22"/>
          <w:szCs w:val="22"/>
        </w:rPr>
        <w:t> при предоставлении государственных услуг (далее - жалобы). 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 Жалоба подается директору учреждения Хрыкину Игорю Николаевичу в письменной форме, в том числе при личном приеме заявителя, или в электронном виде. 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3. Жалоба должна содержать: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а)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б) сведения об обжалуемых решениях и действиях (бездействии) сотрудника учреждения, предоставляющего социальную услугу;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в) доводы, на основании которых заявитель не согласен с решением и действием (бездействием) сотрудников учреждения. Заявителем могут быть представлены документы (при наличии), подтверждающие доводы заявителя, либо их копии. 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в) копия решения органов опеки и попечительства о назначении опекуном заявителя.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5. Прием жалоб в письменной форме осуществляется в месте нахождения учреждения по  адресу: г. Воронеж, Ленинский пр, 167.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       Жалоба в письменной форме может быть также направлена по почте по адресу: 394063, г. Воронеж, ул. Ленинский пр, дом 167.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 электронном виде жалоба может быть подана заявителем посредством: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2"/>
          <w:szCs w:val="22"/>
        </w:rPr>
        <w:t>а) обратной связи официального сайта учреждения: http://uszn-zsheldor.e-gov36.ru;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2"/>
          <w:szCs w:val="22"/>
        </w:rPr>
        <w:lastRenderedPageBreak/>
        <w:t>б) на электронную почту учреждения: </w:t>
      </w:r>
      <w:r>
        <w:rPr>
          <w:rFonts w:ascii="Arial" w:hAnsi="Arial" w:cs="Arial"/>
          <w:color w:val="333333"/>
          <w:sz w:val="22"/>
          <w:szCs w:val="22"/>
        </w:rPr>
        <w:br/>
      </w:r>
      <w:hyperlink r:id="rId5" w:history="1">
        <w:r>
          <w:rPr>
            <w:rStyle w:val="a5"/>
            <w:rFonts w:ascii="Arial" w:hAnsi="Arial" w:cs="Arial"/>
            <w:color w:val="005A8C"/>
            <w:sz w:val="22"/>
            <w:szCs w:val="22"/>
            <w:u w:val="none"/>
          </w:rPr>
          <w:t>zheldor@zanas.govvrn.ru</w:t>
        </w:r>
      </w:hyperlink>
      <w:r>
        <w:rPr>
          <w:rStyle w:val="a4"/>
          <w:rFonts w:ascii="Arial" w:hAnsi="Arial" w:cs="Arial"/>
          <w:color w:val="333333"/>
          <w:sz w:val="22"/>
          <w:szCs w:val="22"/>
        </w:rPr>
        <w:t>; usznvzheldor@inbox.ru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7. При подаче жалобы в электронном виде на электронную почту, документы, указанные в пункте 4 настоящих Правил, могут быть представлены в форме сканированных оригиналов документов. 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8. Жалоба подается непосредственно директору учреждения  и рассматривается им в соответствии с настоящими Правилами. 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9. Срок рассмотрения жалобы исчисляется со дня получения жалобы. 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10. Заявитель может обратиться с жалобой,  в том числе в следующих случаях: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а) нарушение срока предоставления социальной услуги;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б) требование представления заявителем документов, не предусмотренных нормативными правовыми актами Российской Федерации для предоставления социальной услуги;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в) отказ в приеме документов, представление которых предусмотрено нормативными правовыми актами Российской Федерации для предоставления социальной  услуги;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г) отказ в предоставлении социальной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д) требование внесения заявителем при предоставлении социальной услуги платы, не предусмотренной нормативными правовыми актами Российской Федерации;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е) отказ  должностного лица в исправлении допущенных опечаток и ошибок в выданных в результате предоставления социальной услуги документах либо нарушение установленного срока таких исправлений. 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10. Жалоба, поступившая в учреждение,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нормативными правовыми актами Российской Федерации.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       В случае обжалования отказа в  предоставлении социальной услуги,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 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11. При удовлетворении жалобы должностные лица  учреждения принимают исчерпывающие меры по устранению выявленных нарушений, в том числе по выдаче заявителю результата социальной услуги, не позднее 5 рабочих дней со дня принятия решения, если иное не установлено законодательством Российской Федерации. 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17. Ответ по результатам рассмотрения жалобы направляется заявителю не позднее дня, следующего за днем принятия решения, в письменной форме. 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18. В ответе по результатам рассмотрения жалобы указываются: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а) должность, фамилия, имя, отчество (при наличии) его должностного лица, принявшего решение по жалобе;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в) фамилия, имя, отчество (при наличии) или наименование заявителя;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г) основания для принятия решения по жалобе;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д) принятое по жалобе решение;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е) в случае, если жалоба признана обоснованной, - сроки устранения выявленных нарушений, в том числе срок предоставления результата социальной услуги;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ж) сведения о порядке обжалования принятого по жалобе решения. 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19. Ответ по результатам рассмотрения жалобы подписывается директором учреждения.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       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директором учреждения. 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20. Учреждение отказывает в удовлетворении жалобы в следующих случаях: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 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21. Учреждение  вправе оставить жалобу без ответа в следующих случаях: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E6E0B" w:rsidRDefault="00CE6E0B" w:rsidP="00CE6E0B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б) отсутствие возможности прочитать какую-либо часть текста жалобы, фамилию, имя, отчество (при наличии) и (или) почтовый (электронный) адрес заявителя, указанные в жалобе.</w:t>
      </w:r>
    </w:p>
    <w:p w:rsidR="00745AF2" w:rsidRDefault="00745AF2"/>
    <w:sectPr w:rsidR="0074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0B"/>
    <w:rsid w:val="00745AF2"/>
    <w:rsid w:val="00C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E0B"/>
    <w:rPr>
      <w:b/>
      <w:bCs/>
    </w:rPr>
  </w:style>
  <w:style w:type="character" w:styleId="a5">
    <w:name w:val="Hyperlink"/>
    <w:basedOn w:val="a0"/>
    <w:uiPriority w:val="99"/>
    <w:semiHidden/>
    <w:unhideWhenUsed/>
    <w:rsid w:val="00CE6E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E0B"/>
    <w:rPr>
      <w:b/>
      <w:bCs/>
    </w:rPr>
  </w:style>
  <w:style w:type="character" w:styleId="a5">
    <w:name w:val="Hyperlink"/>
    <w:basedOn w:val="a0"/>
    <w:uiPriority w:val="99"/>
    <w:semiHidden/>
    <w:unhideWhenUsed/>
    <w:rsid w:val="00CE6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eldor@zanas.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 Андрей Олегович</dc:creator>
  <cp:lastModifiedBy>Смагин Андрей Олегович</cp:lastModifiedBy>
  <cp:revision>1</cp:revision>
  <dcterms:created xsi:type="dcterms:W3CDTF">2018-12-24T07:24:00Z</dcterms:created>
  <dcterms:modified xsi:type="dcterms:W3CDTF">2018-12-24T07:24:00Z</dcterms:modified>
</cp:coreProperties>
</file>